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工程量清单与计价表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工程名称：泗县长沟镇朱彭村西红柿种植产业基地大棚建设  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50"/>
        <w:gridCol w:w="1139"/>
        <w:gridCol w:w="1180"/>
        <w:gridCol w:w="550"/>
        <w:gridCol w:w="1110"/>
        <w:gridCol w:w="870"/>
        <w:gridCol w:w="127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工程数量</w:t>
            </w:r>
          </w:p>
        </w:tc>
        <w:tc>
          <w:tcPr>
            <w:tcW w:w="2880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金额（元）（最高报价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47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综合单价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合价</w:t>
            </w:r>
          </w:p>
        </w:tc>
        <w:tc>
          <w:tcPr>
            <w:tcW w:w="7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其中：暂估价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半坡型日光温室大棚</w:t>
            </w:r>
          </w:p>
          <w:p>
            <w:pPr>
              <w:widowControl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（半坡墙+钢架）</w:t>
            </w:r>
          </w:p>
        </w:tc>
        <w:tc>
          <w:tcPr>
            <w:tcW w:w="118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基础设施工程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538个棚，每棚占地8亩</w:t>
            </w:r>
          </w:p>
        </w:tc>
        <w:tc>
          <w:tcPr>
            <w:tcW w:w="550" w:type="dxa"/>
            <w:vAlign w:val="top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010101001002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主体工程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90%主体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2582400.00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108460800.00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室内道路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每亩 0.6 米*66 米（方块砖）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170438.40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19089100.80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010101001004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塑料层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加厚塑料层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3873600.00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30988800.00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010101001005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遮阳草片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3873600.00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30988800.00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010101001006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棚内管理房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每棚20㎡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10760.00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1300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13988000.00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010101001007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设备管理用房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每棚15㎡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8070.00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1300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10491000.00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010101002001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加温设备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每棚一套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538.00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5200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2797600.00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水肥一体化系统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010101003001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管道及配套种植装置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亩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4304.00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5164800.00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010101003002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水肥药灌溉控制终端系统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538.00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8500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4573000.00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010101003003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水肥精准投入系统装置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55.00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51200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2816000.00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010101003004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轨道收集装置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含电动轨道小车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538.00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1183600.00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230541500.80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mQwZTc1MDFkM2Q1ZWQ1Mzc0YzJmMTg4YmY3NzMifQ=="/>
  </w:docVars>
  <w:rsids>
    <w:rsidRoot w:val="00000000"/>
    <w:rsid w:val="029E07F1"/>
    <w:rsid w:val="06827972"/>
    <w:rsid w:val="142B0EBA"/>
    <w:rsid w:val="3E77325D"/>
    <w:rsid w:val="43192B80"/>
    <w:rsid w:val="4CDC05FC"/>
    <w:rsid w:val="55F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</w:rPr>
  </w:style>
  <w:style w:type="paragraph" w:styleId="3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635</Characters>
  <Lines>0</Lines>
  <Paragraphs>0</Paragraphs>
  <TotalTime>0</TotalTime>
  <ScaleCrop>false</ScaleCrop>
  <LinksUpToDate>false</LinksUpToDate>
  <CharactersWithSpaces>652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2024-07-02T08:04:00Z</dcterms:created>
  <dc:creator>1</dc:creator>
  <cp:lastModifiedBy>外空人神乐</cp:lastModifiedBy>
  <dcterms:modified xsi:type="dcterms:W3CDTF">2024-07-04T07:39:26Z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3B83CA294490412FBE286B406B6827D9_12</vt:lpwstr>
  </property>
</Properties>
</file>